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5C" w:rsidRDefault="00A50751" w:rsidP="002C16A6">
      <w:pPr>
        <w:spacing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January</w:t>
      </w:r>
      <w:r w:rsidR="00DA2A5C">
        <w:rPr>
          <w:rFonts w:asciiTheme="majorHAnsi" w:hAnsiTheme="majorHAnsi" w:cs="HelveticaNeue-Light"/>
        </w:rPr>
        <w:t xml:space="preserve"> 10, 201</w:t>
      </w:r>
      <w:r w:rsidR="00581955">
        <w:rPr>
          <w:rFonts w:asciiTheme="majorHAnsi" w:hAnsiTheme="majorHAnsi" w:cs="HelveticaNeue-Light"/>
        </w:rPr>
        <w:t>6</w:t>
      </w:r>
    </w:p>
    <w:p w:rsidR="002C16A6" w:rsidRDefault="002C16A6" w:rsidP="00F84019">
      <w:pPr>
        <w:spacing w:after="0" w:line="240" w:lineRule="auto"/>
        <w:rPr>
          <w:rFonts w:asciiTheme="majorHAnsi" w:hAnsiTheme="majorHAnsi" w:cs="HelveticaNeue-Light"/>
        </w:rPr>
      </w:pPr>
    </w:p>
    <w:p w:rsidR="007B26A2" w:rsidRDefault="00581955" w:rsidP="002C16A6">
      <w:pPr>
        <w:spacing w:line="240" w:lineRule="auto"/>
        <w:rPr>
          <w:rFonts w:asciiTheme="majorHAnsi" w:hAnsiTheme="majorHAnsi" w:cs="HelveticaNeue-Light"/>
        </w:rPr>
      </w:pPr>
      <w:r>
        <w:rPr>
          <w:rFonts w:asciiTheme="majorHAnsi" w:hAnsiTheme="majorHAnsi" w:cs="HelveticaNeue-Light"/>
        </w:rPr>
        <w:t>We are happy to present the Outdoor Designs report for FY 2015</w:t>
      </w:r>
      <w:r w:rsidR="007B26A2">
        <w:rPr>
          <w:rFonts w:asciiTheme="majorHAnsi" w:hAnsiTheme="majorHAnsi" w:cs="HelveticaNeue-Light"/>
        </w:rPr>
        <w:t>!</w:t>
      </w:r>
    </w:p>
    <w:p w:rsidR="008C500D" w:rsidRDefault="008C500D" w:rsidP="008C500D">
      <w:pPr>
        <w:spacing w:line="240" w:lineRule="auto"/>
        <w:rPr>
          <w:rFonts w:asciiTheme="majorHAnsi" w:hAnsiTheme="majorHAnsi" w:cs="HelveticaNeue-Light"/>
        </w:rPr>
      </w:pPr>
      <w:r w:rsidRPr="009012DC">
        <w:rPr>
          <w:rFonts w:asciiTheme="majorHAnsi" w:hAnsiTheme="majorHAnsi" w:cs="HelveticaNeue-Light"/>
        </w:rPr>
        <w:t xml:space="preserve">In the </w:t>
      </w:r>
      <w:r w:rsidR="00A50751">
        <w:rPr>
          <w:rFonts w:asciiTheme="majorHAnsi" w:hAnsiTheme="majorHAnsi" w:cs="HelveticaNeue-Light"/>
        </w:rPr>
        <w:t>fourth</w:t>
      </w:r>
      <w:r w:rsidRPr="009012DC">
        <w:rPr>
          <w:rFonts w:asciiTheme="majorHAnsi" w:hAnsiTheme="majorHAnsi" w:cs="HelveticaNeue-Light"/>
        </w:rPr>
        <w:t xml:space="preserve"> quarter 201</w:t>
      </w:r>
      <w:r w:rsidR="00581955">
        <w:rPr>
          <w:rFonts w:asciiTheme="majorHAnsi" w:hAnsiTheme="majorHAnsi" w:cs="HelveticaNeue-Light"/>
        </w:rPr>
        <w:t>5</w:t>
      </w:r>
      <w:r w:rsidRPr="009012DC">
        <w:rPr>
          <w:rFonts w:asciiTheme="majorHAnsi" w:hAnsiTheme="majorHAnsi" w:cs="HelveticaNeue-Light"/>
        </w:rPr>
        <w:t xml:space="preserve">, </w:t>
      </w:r>
      <w:bookmarkStart w:id="0" w:name="OLE_LINK1"/>
      <w:bookmarkStart w:id="1" w:name="OLE_LINK2"/>
      <w:r w:rsidRPr="009012DC">
        <w:rPr>
          <w:rFonts w:asciiTheme="majorHAnsi" w:hAnsiTheme="majorHAnsi" w:cs="HelveticaNeue-Light"/>
        </w:rPr>
        <w:t xml:space="preserve">Outdoor Designs </w:t>
      </w:r>
      <w:bookmarkEnd w:id="0"/>
      <w:bookmarkEnd w:id="1"/>
      <w:r w:rsidR="00581955">
        <w:rPr>
          <w:rFonts w:asciiTheme="majorHAnsi" w:hAnsiTheme="majorHAnsi" w:cs="HelveticaNeue-Light"/>
        </w:rPr>
        <w:t xml:space="preserve">retained its position as the #1 manufacturer of </w:t>
      </w:r>
      <w:r>
        <w:rPr>
          <w:rFonts w:asciiTheme="majorHAnsi" w:hAnsiTheme="majorHAnsi" w:cs="HelveticaNeue-Light"/>
        </w:rPr>
        <w:t xml:space="preserve">outdoor recreational products, </w:t>
      </w:r>
      <w:r w:rsidR="00581955">
        <w:rPr>
          <w:rFonts w:asciiTheme="majorHAnsi" w:hAnsiTheme="majorHAnsi" w:cs="HelveticaNeue-Light"/>
        </w:rPr>
        <w:t>in spite of the challenging economic climate</w:t>
      </w:r>
      <w:r w:rsidRPr="009012DC">
        <w:rPr>
          <w:rFonts w:asciiTheme="majorHAnsi" w:hAnsiTheme="majorHAnsi" w:cs="HelveticaNeue-Light"/>
        </w:rPr>
        <w:t xml:space="preserve">. </w:t>
      </w:r>
    </w:p>
    <w:p w:rsidR="00A50751" w:rsidRDefault="00581955" w:rsidP="00A50751">
      <w:pPr>
        <w:rPr>
          <w:rFonts w:ascii="Cambria" w:hAnsi="Cambria"/>
        </w:rPr>
      </w:pPr>
      <w:r>
        <w:rPr>
          <w:rFonts w:ascii="Cambria" w:hAnsi="Cambria"/>
        </w:rPr>
        <w:t>Our sales across all products and regions</w:t>
      </w:r>
      <w:r w:rsidR="00A50751">
        <w:rPr>
          <w:rFonts w:ascii="Cambria" w:hAnsi="Cambria"/>
        </w:rPr>
        <w:t xml:space="preserve"> avoided major losses, and </w:t>
      </w:r>
      <w:r>
        <w:rPr>
          <w:rFonts w:ascii="Cambria" w:hAnsi="Cambria"/>
        </w:rPr>
        <w:t>many increased significantly</w:t>
      </w:r>
      <w:r w:rsidR="00A50751">
        <w:rPr>
          <w:rFonts w:ascii="Cambria" w:hAnsi="Cambria"/>
        </w:rPr>
        <w:t xml:space="preserve">. </w:t>
      </w:r>
      <w:r>
        <w:rPr>
          <w:rFonts w:ascii="Cambria" w:hAnsi="Cambria"/>
        </w:rPr>
        <w:t>Our sales rose</w:t>
      </w:r>
      <w:r w:rsidR="00A50751">
        <w:rPr>
          <w:rFonts w:ascii="Cambria" w:hAnsi="Cambria"/>
        </w:rPr>
        <w:t xml:space="preserve"> </w:t>
      </w:r>
      <w:r>
        <w:rPr>
          <w:rFonts w:ascii="Cambria" w:hAnsi="Cambria"/>
        </w:rPr>
        <w:t>7.9</w:t>
      </w:r>
      <w:r w:rsidR="00A50751">
        <w:rPr>
          <w:rFonts w:ascii="Cambria" w:hAnsi="Cambria"/>
        </w:rPr>
        <w:t xml:space="preserve">%, </w:t>
      </w:r>
      <w:r>
        <w:rPr>
          <w:rFonts w:ascii="Cambria" w:hAnsi="Cambria"/>
        </w:rPr>
        <w:t>even better than our forecasts. The reason? C</w:t>
      </w:r>
      <w:r w:rsidR="00A50751">
        <w:rPr>
          <w:rFonts w:ascii="Cambria" w:hAnsi="Cambria"/>
        </w:rPr>
        <w:t xml:space="preserve">ustomers </w:t>
      </w:r>
      <w:r>
        <w:rPr>
          <w:rFonts w:ascii="Cambria" w:hAnsi="Cambria"/>
        </w:rPr>
        <w:t xml:space="preserve">are looking for </w:t>
      </w:r>
      <w:r w:rsidR="009D00AD">
        <w:rPr>
          <w:rFonts w:ascii="Cambria" w:hAnsi="Cambria"/>
        </w:rPr>
        <w:t>reasonably</w:t>
      </w:r>
      <w:r w:rsidR="001B4D8C">
        <w:rPr>
          <w:rFonts w:ascii="Cambria" w:hAnsi="Cambria"/>
        </w:rPr>
        <w:t xml:space="preserve"> </w:t>
      </w:r>
      <w:r w:rsidR="009D00AD">
        <w:rPr>
          <w:rFonts w:ascii="Cambria" w:hAnsi="Cambria"/>
        </w:rPr>
        <w:t>priced, yet sustainable</w:t>
      </w:r>
      <w:r w:rsidR="00A50751">
        <w:rPr>
          <w:rFonts w:ascii="Cambria" w:hAnsi="Cambria"/>
        </w:rPr>
        <w:t>, recreation</w:t>
      </w:r>
      <w:r w:rsidR="009D00AD">
        <w:rPr>
          <w:rFonts w:ascii="Cambria" w:hAnsi="Cambria"/>
        </w:rPr>
        <w:t xml:space="preserve"> and vacations, and that’s just what we offer</w:t>
      </w:r>
      <w:r w:rsidR="00A50751">
        <w:rPr>
          <w:rFonts w:ascii="Cambria" w:hAnsi="Cambria"/>
        </w:rPr>
        <w:t>.</w:t>
      </w:r>
    </w:p>
    <w:p w:rsidR="00B5188B" w:rsidRDefault="00A50751" w:rsidP="00A50751">
      <w:pPr>
        <w:rPr>
          <w:rFonts w:ascii="Cambria" w:hAnsi="Cambria"/>
        </w:rPr>
      </w:pPr>
      <w:r>
        <w:rPr>
          <w:rFonts w:ascii="Cambria" w:hAnsi="Cambria"/>
        </w:rPr>
        <w:t xml:space="preserve">Two older </w:t>
      </w:r>
      <w:r w:rsidR="009D00AD">
        <w:rPr>
          <w:rFonts w:ascii="Cambria" w:hAnsi="Cambria"/>
        </w:rPr>
        <w:t xml:space="preserve">boat </w:t>
      </w:r>
      <w:r>
        <w:rPr>
          <w:rFonts w:ascii="Cambria" w:hAnsi="Cambria"/>
        </w:rPr>
        <w:t xml:space="preserve">designs were discontinued </w:t>
      </w:r>
      <w:r w:rsidR="009D00AD">
        <w:rPr>
          <w:rFonts w:ascii="Cambria" w:hAnsi="Cambria"/>
        </w:rPr>
        <w:t>at the end of 2013</w:t>
      </w:r>
      <w:r>
        <w:rPr>
          <w:rFonts w:ascii="Cambria" w:hAnsi="Cambria"/>
        </w:rPr>
        <w:t xml:space="preserve">, </w:t>
      </w:r>
      <w:r w:rsidR="009D00AD">
        <w:rPr>
          <w:rFonts w:ascii="Cambria" w:hAnsi="Cambria"/>
        </w:rPr>
        <w:t xml:space="preserve">but the wide range of new products we </w:t>
      </w:r>
      <w:r w:rsidR="0046496C">
        <w:rPr>
          <w:rFonts w:ascii="Cambria" w:hAnsi="Cambria"/>
        </w:rPr>
        <w:t xml:space="preserve">introduced in 2015 </w:t>
      </w:r>
      <w:r w:rsidR="001B4D8C">
        <w:rPr>
          <w:rFonts w:ascii="Cambria" w:hAnsi="Cambria"/>
        </w:rPr>
        <w:t>has</w:t>
      </w:r>
      <w:r w:rsidR="009D00AD">
        <w:rPr>
          <w:rFonts w:ascii="Cambria" w:hAnsi="Cambria"/>
        </w:rPr>
        <w:t xml:space="preserve"> more than compensate</w:t>
      </w:r>
      <w:r w:rsidR="0046496C">
        <w:rPr>
          <w:rFonts w:ascii="Cambria" w:hAnsi="Cambria"/>
        </w:rPr>
        <w:t>d</w:t>
      </w:r>
      <w:r w:rsidR="009D00AD">
        <w:rPr>
          <w:rFonts w:ascii="Cambria" w:hAnsi="Cambria"/>
        </w:rPr>
        <w:t xml:space="preserve"> for that</w:t>
      </w:r>
      <w:r>
        <w:rPr>
          <w:rFonts w:ascii="Cambria" w:hAnsi="Cambria"/>
        </w:rPr>
        <w:t>. Our new products</w:t>
      </w:r>
      <w:r w:rsidR="009D00AD">
        <w:rPr>
          <w:rFonts w:ascii="Cambria" w:hAnsi="Cambria"/>
        </w:rPr>
        <w:t xml:space="preserve"> have generated a lot of excitement in focus groups</w:t>
      </w:r>
      <w:r>
        <w:rPr>
          <w:rFonts w:ascii="Cambria" w:hAnsi="Cambria"/>
        </w:rPr>
        <w:t xml:space="preserve">, particularly due to </w:t>
      </w:r>
      <w:r w:rsidR="0046496C">
        <w:rPr>
          <w:rFonts w:ascii="Cambria" w:hAnsi="Cambria"/>
        </w:rPr>
        <w:t>our new offerings in our</w:t>
      </w:r>
      <w:r>
        <w:rPr>
          <w:rFonts w:ascii="Cambria" w:hAnsi="Cambria"/>
        </w:rPr>
        <w:t xml:space="preserve"> </w:t>
      </w:r>
      <w:r w:rsidRPr="000E742C">
        <w:rPr>
          <w:rFonts w:ascii="Cambria" w:hAnsi="Cambria"/>
          <w:iCs/>
        </w:rPr>
        <w:t xml:space="preserve">Build Your Own </w:t>
      </w:r>
      <w:r w:rsidR="000E742C">
        <w:rPr>
          <w:rFonts w:ascii="Cambria" w:hAnsi="Cambria"/>
          <w:iCs/>
        </w:rPr>
        <w:t>Boat Kit line</w:t>
      </w:r>
      <w:r>
        <w:rPr>
          <w:rFonts w:ascii="Cambria" w:hAnsi="Cambria"/>
        </w:rPr>
        <w:t xml:space="preserve">, and </w:t>
      </w:r>
      <w:r w:rsidR="000E742C">
        <w:rPr>
          <w:rFonts w:ascii="Cambria" w:hAnsi="Cambria"/>
        </w:rPr>
        <w:t xml:space="preserve">to our </w:t>
      </w:r>
      <w:r w:rsidR="0046496C">
        <w:rPr>
          <w:rFonts w:ascii="Cambria" w:hAnsi="Cambria"/>
        </w:rPr>
        <w:t>new</w:t>
      </w:r>
      <w:r>
        <w:rPr>
          <w:rFonts w:ascii="Cambria" w:hAnsi="Cambria"/>
        </w:rPr>
        <w:t xml:space="preserve"> social networking </w:t>
      </w:r>
      <w:r w:rsidR="0046496C">
        <w:rPr>
          <w:rFonts w:ascii="Cambria" w:hAnsi="Cambria"/>
        </w:rPr>
        <w:t>initiatives</w:t>
      </w:r>
      <w:r>
        <w:rPr>
          <w:rFonts w:ascii="Cambria" w:hAnsi="Cambria"/>
        </w:rPr>
        <w:t>.</w:t>
      </w:r>
      <w:r w:rsidR="0046496C">
        <w:rPr>
          <w:rFonts w:ascii="Cambria" w:hAnsi="Cambria"/>
        </w:rPr>
        <w:t xml:space="preserve"> Our well-established Facebook and Twitter followers </w:t>
      </w:r>
      <w:r w:rsidR="0046496C">
        <w:rPr>
          <w:rFonts w:asciiTheme="majorHAnsi" w:hAnsiTheme="majorHAnsi" w:cs="HelveticaNeue-Light"/>
        </w:rPr>
        <w:t xml:space="preserve">are actively reading our blogs, including our new </w:t>
      </w:r>
      <w:r w:rsidR="0046496C" w:rsidRPr="0046496C">
        <w:rPr>
          <w:rFonts w:asciiTheme="majorHAnsi" w:hAnsiTheme="majorHAnsi" w:cs="HelveticaNeue-Light"/>
          <w:i/>
        </w:rPr>
        <w:t>Notes from the Field</w:t>
      </w:r>
      <w:r w:rsidR="0046496C">
        <w:rPr>
          <w:rFonts w:asciiTheme="majorHAnsi" w:hAnsiTheme="majorHAnsi" w:cs="HelveticaNeue-Light"/>
        </w:rPr>
        <w:t xml:space="preserve"> by well-known naturalist Sterling Treadwell</w:t>
      </w:r>
      <w:r w:rsidR="00B5188B">
        <w:rPr>
          <w:rFonts w:asciiTheme="majorHAnsi" w:hAnsiTheme="majorHAnsi" w:cs="HelveticaNeue-Light"/>
        </w:rPr>
        <w:t>.</w:t>
      </w:r>
    </w:p>
    <w:p w:rsidR="007B26A2" w:rsidRDefault="0046496C" w:rsidP="000E742C">
      <w:pPr>
        <w:rPr>
          <w:rFonts w:asciiTheme="majorHAnsi" w:hAnsiTheme="majorHAnsi" w:cs="HelveticaNeue-Light"/>
        </w:rPr>
      </w:pPr>
      <w:r>
        <w:rPr>
          <w:rFonts w:ascii="Cambria" w:hAnsi="Cambria"/>
        </w:rPr>
        <w:t xml:space="preserve">One major reason for our success is our outstanding </w:t>
      </w:r>
      <w:r w:rsidR="00A50751">
        <w:rPr>
          <w:rFonts w:ascii="Cambria" w:hAnsi="Cambria"/>
        </w:rPr>
        <w:t xml:space="preserve">Outdoor Designs </w:t>
      </w:r>
      <w:r w:rsidR="000E742C">
        <w:rPr>
          <w:rFonts w:ascii="Cambria" w:hAnsi="Cambria"/>
        </w:rPr>
        <w:t>work</w:t>
      </w:r>
      <w:r>
        <w:rPr>
          <w:rFonts w:ascii="Cambria" w:hAnsi="Cambria"/>
        </w:rPr>
        <w:t>force</w:t>
      </w:r>
      <w:r w:rsidR="00A50751">
        <w:rPr>
          <w:rFonts w:ascii="Cambria" w:hAnsi="Cambria"/>
        </w:rPr>
        <w:t xml:space="preserve">. </w:t>
      </w:r>
      <w:r>
        <w:rPr>
          <w:rFonts w:ascii="Cambria" w:hAnsi="Cambria"/>
        </w:rPr>
        <w:t>They have stood with us through these difficult times</w:t>
      </w:r>
      <w:bookmarkStart w:id="2" w:name="_GoBack"/>
      <w:bookmarkEnd w:id="2"/>
      <w:r>
        <w:rPr>
          <w:rFonts w:ascii="Cambria" w:hAnsi="Cambria"/>
        </w:rPr>
        <w:t xml:space="preserve"> and helped us thrive</w:t>
      </w:r>
      <w:r w:rsidR="000E742C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0E742C">
        <w:rPr>
          <w:rFonts w:ascii="Cambria" w:hAnsi="Cambria"/>
        </w:rPr>
        <w:t>with</w:t>
      </w:r>
      <w:r>
        <w:rPr>
          <w:rFonts w:ascii="Cambria" w:hAnsi="Cambria"/>
        </w:rPr>
        <w:t xml:space="preserve"> </w:t>
      </w:r>
      <w:r w:rsidR="000E742C">
        <w:rPr>
          <w:rFonts w:ascii="Cambria" w:hAnsi="Cambria"/>
        </w:rPr>
        <w:t>their creativity, drive, and dedication to our goals</w:t>
      </w:r>
      <w:r w:rsidR="00A50751">
        <w:rPr>
          <w:rFonts w:ascii="Cambria" w:hAnsi="Cambria"/>
        </w:rPr>
        <w:t>.</w:t>
      </w:r>
      <w:r w:rsidR="000E742C">
        <w:rPr>
          <w:rFonts w:ascii="Cambria" w:hAnsi="Cambria"/>
        </w:rPr>
        <w:t xml:space="preserve"> In addition, o</w:t>
      </w:r>
      <w:r w:rsidR="000E742C">
        <w:rPr>
          <w:rFonts w:asciiTheme="majorHAnsi" w:hAnsiTheme="majorHAnsi" w:cs="HelveticaNeue-Light"/>
        </w:rPr>
        <w:t>ur marketing plan has brought us into new markets, especially in the online and international arenas</w:t>
      </w:r>
      <w:r w:rsidR="00790567">
        <w:rPr>
          <w:rFonts w:asciiTheme="majorHAnsi" w:hAnsiTheme="majorHAnsi" w:cs="HelveticaNeue-Light"/>
        </w:rPr>
        <w:t>.</w:t>
      </w:r>
    </w:p>
    <w:p w:rsidR="00244163" w:rsidRDefault="000E742C" w:rsidP="0024416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Here are our strategic highlights</w:t>
      </w:r>
      <w:r w:rsidR="00244163">
        <w:rPr>
          <w:rFonts w:asciiTheme="majorHAnsi" w:hAnsiTheme="majorHAnsi"/>
        </w:rPr>
        <w:t>:</w:t>
      </w:r>
      <w:r w:rsidR="00244163" w:rsidRPr="009012DC">
        <w:rPr>
          <w:rFonts w:asciiTheme="majorHAnsi" w:hAnsiTheme="majorHAnsi"/>
        </w:rPr>
        <w:t xml:space="preserve"> </w:t>
      </w:r>
    </w:p>
    <w:p w:rsidR="002B7D1A" w:rsidRDefault="002B7D1A" w:rsidP="00244163">
      <w:pPr>
        <w:spacing w:line="240" w:lineRule="auto"/>
        <w:rPr>
          <w:rFonts w:asciiTheme="majorHAnsi" w:hAnsiTheme="majorHAnsi"/>
        </w:rPr>
      </w:pPr>
    </w:p>
    <w:sectPr w:rsidR="002B7D1A" w:rsidSect="002C16A6">
      <w:footerReference w:type="default" r:id="rId6"/>
      <w:pgSz w:w="12240" w:h="15840"/>
      <w:pgMar w:top="1080" w:right="1440" w:bottom="1170" w:left="1440" w:header="720" w:footer="5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D9" w:rsidRDefault="00970FD9" w:rsidP="00B83DD3">
      <w:pPr>
        <w:spacing w:after="0" w:line="240" w:lineRule="auto"/>
      </w:pPr>
      <w:r>
        <w:separator/>
      </w:r>
    </w:p>
  </w:endnote>
  <w:endnote w:type="continuationSeparator" w:id="0">
    <w:p w:rsidR="00970FD9" w:rsidRDefault="00970FD9" w:rsidP="00B8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99" w:rsidRDefault="00DD7129" w:rsidP="007969FB">
    <w:pPr>
      <w:pStyle w:val="Footer"/>
      <w:jc w:val="center"/>
      <w:rPr>
        <w:rFonts w:ascii="Candara" w:hAnsi="Candara"/>
        <w:color w:val="465723"/>
      </w:rPr>
    </w:pPr>
    <w:r>
      <w:rPr>
        <w:rFonts w:ascii="Candara" w:hAnsi="Candara"/>
        <w:color w:val="465723"/>
      </w:rPr>
      <w:t>222</w:t>
    </w:r>
    <w:r w:rsidR="00B83DD3" w:rsidRPr="00D11B08">
      <w:rPr>
        <w:rFonts w:ascii="Candara" w:hAnsi="Candara"/>
        <w:color w:val="465723"/>
      </w:rPr>
      <w:t xml:space="preserve">8 East Mercer Street </w:t>
    </w:r>
    <w:r w:rsidR="005C3216" w:rsidRPr="00D11B08">
      <w:rPr>
        <w:rFonts w:ascii="Candara" w:hAnsi="Candara"/>
        <w:noProof/>
        <w:color w:val="465723"/>
      </w:rPr>
      <w:drawing>
        <wp:inline distT="0" distB="0" distL="0" distR="0" wp14:editId="2CBEC1D5">
          <wp:extent cx="148710" cy="91440"/>
          <wp:effectExtent l="0" t="0" r="0" b="0"/>
          <wp:docPr id="7" name="Picture 4" descr="C:\Documents and Settings\Barbara Waxer\Local Settings\Temporary Internet Files\Content.IE5\P8014645\MCj0353462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Barbara Waxer\Local Settings\Temporary Internet Files\Content.IE5\P8014645\MCj0353462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0" cy="9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3216" w:rsidRPr="00D11B08">
      <w:rPr>
        <w:rFonts w:ascii="Candara" w:hAnsi="Candara"/>
        <w:color w:val="465723"/>
      </w:rPr>
      <w:t xml:space="preserve"> </w:t>
    </w:r>
    <w:r w:rsidR="00B83DD3" w:rsidRPr="00D11B08">
      <w:rPr>
        <w:rFonts w:ascii="Candara" w:hAnsi="Candara"/>
        <w:color w:val="465723"/>
      </w:rPr>
      <w:t>Seattle, WA 98122</w:t>
    </w:r>
  </w:p>
  <w:p w:rsidR="00B83DD3" w:rsidRPr="00D11B08" w:rsidRDefault="00DD7129" w:rsidP="007969FB">
    <w:pPr>
      <w:pStyle w:val="Footer"/>
      <w:jc w:val="center"/>
      <w:rPr>
        <w:rFonts w:ascii="Candara" w:hAnsi="Candara"/>
        <w:color w:val="465723"/>
      </w:rPr>
    </w:pPr>
    <w:r>
      <w:rPr>
        <w:rFonts w:ascii="Candara" w:hAnsi="Candara"/>
        <w:color w:val="465723"/>
      </w:rPr>
      <w:t>206.555.1029</w:t>
    </w:r>
    <w:r w:rsidR="00B83DD3" w:rsidRPr="00D11B08">
      <w:rPr>
        <w:rFonts w:ascii="Candara" w:hAnsi="Candara"/>
        <w:color w:val="465723"/>
      </w:rPr>
      <w:t xml:space="preserve"> </w:t>
    </w:r>
    <w:r w:rsidR="005C3216" w:rsidRPr="00D11B08">
      <w:rPr>
        <w:rFonts w:ascii="Candara" w:hAnsi="Candara"/>
        <w:noProof/>
        <w:color w:val="465723"/>
      </w:rPr>
      <w:drawing>
        <wp:inline distT="0" distB="0" distL="0" distR="0" wp14:editId="5C1D6699">
          <wp:extent cx="148710" cy="91440"/>
          <wp:effectExtent l="0" t="0" r="0" b="0"/>
          <wp:docPr id="9" name="Picture 4" descr="C:\Documents and Settings\Barbara Waxer\Local Settings\Temporary Internet Files\Content.IE5\P8014645\MCj0353462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Barbara Waxer\Local Settings\Temporary Internet Files\Content.IE5\P8014645\MCj0353462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0" cy="9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ndara" w:hAnsi="Candara"/>
        <w:color w:val="465723"/>
      </w:rPr>
      <w:t xml:space="preserve"> fax 206.555.1028</w:t>
    </w:r>
    <w:r w:rsidR="00575F25">
      <w:rPr>
        <w:rFonts w:ascii="Candara" w:hAnsi="Candara"/>
        <w:color w:val="465723"/>
      </w:rPr>
      <w:t xml:space="preserve"> </w:t>
    </w:r>
    <w:r w:rsidR="00CD0599" w:rsidRPr="00D11B08">
      <w:rPr>
        <w:rFonts w:ascii="Candara" w:hAnsi="Candara"/>
        <w:noProof/>
        <w:color w:val="465723"/>
      </w:rPr>
      <w:drawing>
        <wp:inline distT="0" distB="0" distL="0" distR="0" wp14:editId="7467F99C">
          <wp:extent cx="148710" cy="91440"/>
          <wp:effectExtent l="0" t="0" r="0" b="0"/>
          <wp:docPr id="5" name="Picture 4" descr="C:\Documents and Settings\Barbara Waxer\Local Settings\Temporary Internet Files\Content.IE5\P8014645\MCj0353462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Barbara Waxer\Local Settings\Temporary Internet Files\Content.IE5\P8014645\MCj0353462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0" cy="9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0599">
      <w:rPr>
        <w:rFonts w:ascii="Candara" w:hAnsi="Candara"/>
        <w:color w:val="465723"/>
      </w:rPr>
      <w:t xml:space="preserve"> www.outdoordesigns.com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D9" w:rsidRDefault="00970FD9" w:rsidP="00B83DD3">
      <w:pPr>
        <w:spacing w:after="0" w:line="240" w:lineRule="auto"/>
      </w:pPr>
      <w:r>
        <w:separator/>
      </w:r>
    </w:p>
  </w:footnote>
  <w:footnote w:type="continuationSeparator" w:id="0">
    <w:p w:rsidR="00970FD9" w:rsidRDefault="00970FD9" w:rsidP="00B83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C"/>
    <w:rsid w:val="000110A2"/>
    <w:rsid w:val="00025BE8"/>
    <w:rsid w:val="000D4322"/>
    <w:rsid w:val="000E742C"/>
    <w:rsid w:val="000F034C"/>
    <w:rsid w:val="00101F33"/>
    <w:rsid w:val="001172BA"/>
    <w:rsid w:val="001B4D8C"/>
    <w:rsid w:val="001C2C37"/>
    <w:rsid w:val="0020593F"/>
    <w:rsid w:val="00244163"/>
    <w:rsid w:val="002641F1"/>
    <w:rsid w:val="002B7D1A"/>
    <w:rsid w:val="002C16A6"/>
    <w:rsid w:val="00305AF3"/>
    <w:rsid w:val="00337BCA"/>
    <w:rsid w:val="003F557F"/>
    <w:rsid w:val="00410F2F"/>
    <w:rsid w:val="004228FA"/>
    <w:rsid w:val="0046496C"/>
    <w:rsid w:val="004E1AF1"/>
    <w:rsid w:val="00507206"/>
    <w:rsid w:val="0053372E"/>
    <w:rsid w:val="00575F25"/>
    <w:rsid w:val="00581955"/>
    <w:rsid w:val="005C3216"/>
    <w:rsid w:val="00614C10"/>
    <w:rsid w:val="0069499F"/>
    <w:rsid w:val="006D38A4"/>
    <w:rsid w:val="006E60C6"/>
    <w:rsid w:val="00701C9A"/>
    <w:rsid w:val="007138F7"/>
    <w:rsid w:val="00726C40"/>
    <w:rsid w:val="00784647"/>
    <w:rsid w:val="00790567"/>
    <w:rsid w:val="00796469"/>
    <w:rsid w:val="007969FB"/>
    <w:rsid w:val="007B0F93"/>
    <w:rsid w:val="007B26A2"/>
    <w:rsid w:val="008019E9"/>
    <w:rsid w:val="00822B78"/>
    <w:rsid w:val="008A7D1B"/>
    <w:rsid w:val="008C500D"/>
    <w:rsid w:val="008D1BE0"/>
    <w:rsid w:val="008D3148"/>
    <w:rsid w:val="008D7670"/>
    <w:rsid w:val="008E2EBE"/>
    <w:rsid w:val="009012DC"/>
    <w:rsid w:val="00915960"/>
    <w:rsid w:val="00926F46"/>
    <w:rsid w:val="0092737B"/>
    <w:rsid w:val="00970FD9"/>
    <w:rsid w:val="009C18C1"/>
    <w:rsid w:val="009C5579"/>
    <w:rsid w:val="009D00AD"/>
    <w:rsid w:val="009E1A60"/>
    <w:rsid w:val="009F0F6A"/>
    <w:rsid w:val="00A070AF"/>
    <w:rsid w:val="00A50751"/>
    <w:rsid w:val="00A8213E"/>
    <w:rsid w:val="00AB46E0"/>
    <w:rsid w:val="00AC2D05"/>
    <w:rsid w:val="00B5188B"/>
    <w:rsid w:val="00B768E7"/>
    <w:rsid w:val="00B83DD3"/>
    <w:rsid w:val="00BE2134"/>
    <w:rsid w:val="00C61590"/>
    <w:rsid w:val="00CA0DD4"/>
    <w:rsid w:val="00CB7947"/>
    <w:rsid w:val="00CC0944"/>
    <w:rsid w:val="00CD0599"/>
    <w:rsid w:val="00D11B08"/>
    <w:rsid w:val="00D3791C"/>
    <w:rsid w:val="00D55B18"/>
    <w:rsid w:val="00D65560"/>
    <w:rsid w:val="00DA2A5C"/>
    <w:rsid w:val="00DA7291"/>
    <w:rsid w:val="00DB52E8"/>
    <w:rsid w:val="00DD7129"/>
    <w:rsid w:val="00DE118A"/>
    <w:rsid w:val="00DF20D7"/>
    <w:rsid w:val="00E76307"/>
    <w:rsid w:val="00E828F4"/>
    <w:rsid w:val="00EA4073"/>
    <w:rsid w:val="00F2052E"/>
    <w:rsid w:val="00F260AF"/>
    <w:rsid w:val="00F300F4"/>
    <w:rsid w:val="00F418A3"/>
    <w:rsid w:val="00F8050F"/>
    <w:rsid w:val="00F84019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UHeader">
    <w:name w:val="EOU Header"/>
    <w:basedOn w:val="Normal"/>
    <w:autoRedefine/>
    <w:rsid w:val="00D55B18"/>
    <w:pPr>
      <w:tabs>
        <w:tab w:val="left" w:pos="1865"/>
        <w:tab w:val="left" w:pos="7538"/>
        <w:tab w:val="left" w:pos="8258"/>
        <w:tab w:val="left" w:pos="8978"/>
        <w:tab w:val="left" w:pos="9698"/>
        <w:tab w:val="left" w:pos="10418"/>
        <w:tab w:val="left" w:pos="11138"/>
        <w:tab w:val="left" w:pos="11858"/>
        <w:tab w:val="left" w:pos="12578"/>
        <w:tab w:val="left" w:pos="13298"/>
      </w:tabs>
      <w:spacing w:before="280" w:after="0" w:line="440" w:lineRule="exact"/>
    </w:pPr>
    <w:rPr>
      <w:rFonts w:ascii="New York" w:eastAsia="Times New Roman" w:hAnsi="New York" w:cs="Times New Roman"/>
      <w:caps/>
      <w:color w:val="00DA00"/>
      <w:spacing w:val="5"/>
      <w:sz w:val="34"/>
      <w:szCs w:val="20"/>
    </w:rPr>
  </w:style>
  <w:style w:type="paragraph" w:customStyle="1" w:styleId="StyleEOUletteredBoldBrightGreen">
    <w:name w:val="Style EOU lettered + Bold Bright Green"/>
    <w:basedOn w:val="Normal"/>
    <w:autoRedefine/>
    <w:rsid w:val="00D55B18"/>
    <w:pPr>
      <w:tabs>
        <w:tab w:val="left" w:pos="340"/>
        <w:tab w:val="left" w:pos="600"/>
        <w:tab w:val="left" w:pos="5040"/>
        <w:tab w:val="left" w:pos="5300"/>
      </w:tabs>
      <w:spacing w:after="0" w:line="280" w:lineRule="exact"/>
      <w:ind w:left="600" w:hanging="260"/>
    </w:pPr>
    <w:rPr>
      <w:rFonts w:ascii="Stone Serif" w:eastAsia="Times New Roman" w:hAnsi="Stone Serif" w:cs="Times New Roman"/>
      <w:b/>
      <w:bCs/>
      <w:color w:val="00DA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D3"/>
  </w:style>
  <w:style w:type="paragraph" w:styleId="Footer">
    <w:name w:val="footer"/>
    <w:basedOn w:val="Normal"/>
    <w:link w:val="FooterChar"/>
    <w:uiPriority w:val="99"/>
    <w:unhideWhenUsed/>
    <w:rsid w:val="00B8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D3"/>
  </w:style>
  <w:style w:type="paragraph" w:styleId="ListParagraph">
    <w:name w:val="List Paragraph"/>
    <w:basedOn w:val="Normal"/>
    <w:uiPriority w:val="34"/>
    <w:qFormat/>
    <w:rsid w:val="000F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2012-10-14T16:13:00Z</dcterms:created>
  <dcterms:modified xsi:type="dcterms:W3CDTF">2012-10-14T19:30:00Z</dcterms:modified>
</cp:coreProperties>
</file>